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20" w:rsidRPr="00291EFD" w:rsidRDefault="00107920" w:rsidP="00362363">
      <w:pPr>
        <w:pStyle w:val="s3"/>
        <w:shd w:val="clear" w:color="auto" w:fill="FFFFFF"/>
        <w:spacing w:before="0" w:beforeAutospacing="0" w:after="166" w:afterAutospacing="0"/>
        <w:ind w:left="-1134" w:right="-284" w:firstLine="283"/>
        <w:jc w:val="center"/>
        <w:rPr>
          <w:rFonts w:ascii="Arial Black" w:hAnsi="Arial Black"/>
          <w:b/>
          <w:bCs/>
          <w:color w:val="22272F"/>
          <w:sz w:val="28"/>
          <w:szCs w:val="28"/>
        </w:rPr>
      </w:pPr>
      <w:r w:rsidRPr="00291EFD">
        <w:rPr>
          <w:rFonts w:ascii="Arial Black" w:hAnsi="Arial Black"/>
          <w:b/>
          <w:bCs/>
          <w:color w:val="22272F"/>
          <w:sz w:val="28"/>
          <w:szCs w:val="28"/>
        </w:rPr>
        <w:t>Рекомендации  по организации здорового питания детей</w:t>
      </w:r>
    </w:p>
    <w:p w:rsidR="00107920" w:rsidRPr="003A6A82" w:rsidRDefault="00291EFD" w:rsidP="003A6A82">
      <w:pPr>
        <w:pStyle w:val="s3"/>
        <w:shd w:val="clear" w:color="auto" w:fill="FFFFFF"/>
        <w:spacing w:before="0" w:beforeAutospacing="0" w:after="166" w:afterAutospacing="0"/>
        <w:ind w:left="-1134" w:right="-284" w:firstLine="283"/>
        <w:jc w:val="center"/>
        <w:rPr>
          <w:b/>
          <w:bCs/>
          <w:color w:val="22272F"/>
          <w:sz w:val="20"/>
          <w:szCs w:val="20"/>
        </w:rPr>
      </w:pPr>
      <w:r w:rsidRPr="00291EFD">
        <w:rPr>
          <w:b/>
          <w:bCs/>
          <w:color w:val="22272F"/>
          <w:sz w:val="20"/>
          <w:szCs w:val="20"/>
        </w:rPr>
        <w:t>(</w:t>
      </w:r>
      <w:r w:rsidR="00107920" w:rsidRPr="00291EFD">
        <w:rPr>
          <w:b/>
          <w:bCs/>
          <w:color w:val="22272F"/>
          <w:sz w:val="20"/>
          <w:szCs w:val="20"/>
        </w:rPr>
        <w:t>Разработаны на основе Методических рекомендаций МР 2.4.0179-20 «Рекомендации по организа</w:t>
      </w:r>
      <w:r w:rsidRPr="00291EFD">
        <w:rPr>
          <w:b/>
          <w:bCs/>
          <w:color w:val="22272F"/>
          <w:sz w:val="20"/>
          <w:szCs w:val="20"/>
        </w:rPr>
        <w:t>ции питания обучающихся общеобразовательных организаций)</w:t>
      </w:r>
    </w:p>
    <w:p w:rsidR="00107920" w:rsidRPr="00107920" w:rsidRDefault="00107920" w:rsidP="00362363">
      <w:pPr>
        <w:pStyle w:val="s1"/>
        <w:shd w:val="clear" w:color="auto" w:fill="FFFFFF"/>
        <w:spacing w:before="0" w:beforeAutospacing="0" w:after="166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07920" w:rsidRPr="00107920" w:rsidRDefault="00291EFD" w:rsidP="00362363">
      <w:pPr>
        <w:pStyle w:val="s1"/>
        <w:shd w:val="clear" w:color="auto" w:fill="FFFFFF"/>
        <w:spacing w:before="0" w:beforeAutospacing="0" w:after="166" w:afterAutospacing="0"/>
        <w:ind w:left="-1134" w:right="-284" w:firstLine="283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2.</w:t>
      </w:r>
      <w:r w:rsidR="00107920" w:rsidRPr="00107920">
        <w:rPr>
          <w:color w:val="464C55"/>
          <w:sz w:val="28"/>
          <w:szCs w:val="28"/>
        </w:rPr>
        <w:t xml:space="preserve"> Обучающиеся</w:t>
      </w:r>
      <w:r>
        <w:rPr>
          <w:color w:val="464C55"/>
          <w:sz w:val="28"/>
          <w:szCs w:val="28"/>
        </w:rPr>
        <w:t xml:space="preserve"> лицея</w:t>
      </w:r>
      <w:r w:rsidR="00107920" w:rsidRPr="00107920">
        <w:rPr>
          <w:color w:val="464C55"/>
          <w:sz w:val="28"/>
          <w:szCs w:val="28"/>
        </w:rPr>
        <w:t>, в зависимости от режима (смены) обучения обеспечиваются горя</w:t>
      </w:r>
      <w:r>
        <w:rPr>
          <w:color w:val="464C55"/>
          <w:sz w:val="28"/>
          <w:szCs w:val="28"/>
        </w:rPr>
        <w:t>чим питанием в виде завтрака или</w:t>
      </w:r>
      <w:r w:rsidR="00107920" w:rsidRPr="00107920">
        <w:rPr>
          <w:color w:val="464C55"/>
          <w:sz w:val="28"/>
          <w:szCs w:val="28"/>
        </w:rPr>
        <w:t xml:space="preserve"> обеда. Продолжительность</w:t>
      </w:r>
      <w:r>
        <w:rPr>
          <w:color w:val="464C55"/>
          <w:sz w:val="28"/>
          <w:szCs w:val="28"/>
        </w:rPr>
        <w:t xml:space="preserve"> перемены для приема пищи  составляет</w:t>
      </w:r>
      <w:r w:rsidR="00107920" w:rsidRPr="00107920">
        <w:rPr>
          <w:color w:val="464C55"/>
          <w:sz w:val="28"/>
          <w:szCs w:val="28"/>
        </w:rPr>
        <w:t xml:space="preserve"> не менее 20 минут. Обучающиеся первой смены обеспечиваются завтраком во вторую или третью перемены.</w:t>
      </w:r>
    </w:p>
    <w:p w:rsidR="00107920" w:rsidRPr="00107920" w:rsidRDefault="00291EFD" w:rsidP="00634DA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3. Завтрак должен</w:t>
      </w:r>
      <w:r w:rsidR="00107920" w:rsidRPr="00107920">
        <w:rPr>
          <w:color w:val="464C55"/>
          <w:sz w:val="28"/>
          <w:szCs w:val="28"/>
        </w:rPr>
        <w:t xml:space="preserve"> состоять из горячего блюда и напитка, рекомендуется добавлять ягоды, фрукты и овощи.</w:t>
      </w:r>
    </w:p>
    <w:p w:rsidR="00107920" w:rsidRPr="00107920" w:rsidRDefault="00107920" w:rsidP="00634DA2">
      <w:pPr>
        <w:pStyle w:val="s1"/>
        <w:shd w:val="clear" w:color="auto" w:fill="FFFFFF"/>
        <w:spacing w:before="0" w:beforeAutospacing="0" w:after="24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107920" w:rsidRPr="00107920" w:rsidRDefault="00291EFD" w:rsidP="00634DA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4. Учащиеся 5-11 классов и обучающиеся</w:t>
      </w:r>
      <w:r w:rsidR="00107920" w:rsidRPr="00107920">
        <w:rPr>
          <w:color w:val="464C55"/>
          <w:sz w:val="28"/>
          <w:szCs w:val="28"/>
        </w:rPr>
        <w:t xml:space="preserve"> во вторую смену обеспечиваются обедом. Не допускается замена обеда завтраком.</w:t>
      </w:r>
    </w:p>
    <w:p w:rsidR="00107920" w:rsidRPr="00107920" w:rsidRDefault="00107920" w:rsidP="00634DA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24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Для обеспечения биологической ценности в питании детей рекомендуется использовать: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- продукты повышенной пищевой ценности, в т.ч. обогащенные продукты (</w:t>
      </w:r>
      <w:proofErr w:type="spellStart"/>
      <w:r w:rsidRPr="00107920">
        <w:rPr>
          <w:color w:val="464C55"/>
          <w:sz w:val="28"/>
          <w:szCs w:val="28"/>
        </w:rPr>
        <w:t>макро-микронутриентами</w:t>
      </w:r>
      <w:proofErr w:type="spellEnd"/>
      <w:r w:rsidRPr="00107920">
        <w:rPr>
          <w:color w:val="464C55"/>
          <w:sz w:val="28"/>
          <w:szCs w:val="28"/>
        </w:rPr>
        <w:t>, витаминами, пищевыми волокнами и биологически активными веществами);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- пищевые продукты с ограниченным содержанием жира, сахара и соли.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Содержание вносимой в блюдо соли на каждый прием пищи не рекомендуется превышать 1 грамм на человек.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07920" w:rsidRPr="00107920" w:rsidRDefault="00107920" w:rsidP="003A6A82">
      <w:pPr>
        <w:pStyle w:val="s1"/>
        <w:shd w:val="clear" w:color="auto" w:fill="FFFFFF"/>
        <w:spacing w:before="24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lastRenderedPageBreak/>
        <w:t>В меню не допускается включать повторно одни и те же блюда в течение одного дня и двух последующих дней.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При составлении меню (завт</w:t>
      </w:r>
      <w:r w:rsidR="001909F5">
        <w:rPr>
          <w:color w:val="464C55"/>
          <w:sz w:val="28"/>
          <w:szCs w:val="28"/>
        </w:rPr>
        <w:t>раков, обедов</w:t>
      </w:r>
      <w:r w:rsidRPr="00107920">
        <w:rPr>
          <w:color w:val="464C55"/>
          <w:sz w:val="28"/>
          <w:szCs w:val="28"/>
        </w:rPr>
        <w:t>) рекомендуется использовать среднесуточные наборы продуктов.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</w:t>
      </w:r>
    </w:p>
    <w:p w:rsidR="00107920" w:rsidRPr="00107920" w:rsidRDefault="00107920" w:rsidP="003A6A82">
      <w:pPr>
        <w:pStyle w:val="s1"/>
        <w:shd w:val="clear" w:color="auto" w:fill="FFFFFF"/>
        <w:spacing w:before="0" w:beforeAutospacing="0" w:after="24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07920" w:rsidRPr="00107920" w:rsidRDefault="00107920" w:rsidP="00634DA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6. Разрабатываемое для обучающихся 1-4 классов меню должно отвечать следующим рекомендациям:</w:t>
      </w:r>
    </w:p>
    <w:p w:rsidR="00107920" w:rsidRPr="00107920" w:rsidRDefault="00107920" w:rsidP="00634DA2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>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107920" w:rsidRPr="003A43A3" w:rsidRDefault="00107920" w:rsidP="003A43A3">
      <w:pPr>
        <w:pStyle w:val="s1"/>
        <w:shd w:val="clear" w:color="auto" w:fill="FFFFFF"/>
        <w:spacing w:before="0" w:beforeAutospacing="0" w:after="0" w:afterAutospacing="0"/>
        <w:ind w:left="-1134" w:right="-284" w:firstLine="283"/>
        <w:jc w:val="both"/>
        <w:rPr>
          <w:color w:val="464C55"/>
          <w:sz w:val="28"/>
          <w:szCs w:val="28"/>
        </w:rPr>
      </w:pPr>
      <w:r w:rsidRPr="00107920">
        <w:rPr>
          <w:color w:val="464C55"/>
          <w:sz w:val="28"/>
          <w:szCs w:val="28"/>
        </w:rPr>
        <w:t xml:space="preserve">6.3. </w:t>
      </w:r>
      <w:proofErr w:type="gramStart"/>
      <w:r w:rsidRPr="00107920">
        <w:rPr>
          <w:color w:val="464C55"/>
          <w:sz w:val="28"/>
          <w:szCs w:val="28"/>
        </w:rPr>
        <w:t>Суточный режим питания по отдельным приемам пищи и в зависимости от сменности занятий обучающихся представлен в </w:t>
      </w:r>
      <w:hyperlink r:id="rId4" w:anchor="block_1" w:history="1">
        <w:r w:rsidRPr="00107920">
          <w:rPr>
            <w:rStyle w:val="a4"/>
            <w:color w:val="3272C0"/>
            <w:sz w:val="28"/>
            <w:szCs w:val="28"/>
            <w:u w:val="none"/>
          </w:rPr>
          <w:t>таблице 1</w:t>
        </w:r>
      </w:hyperlink>
      <w:r w:rsidRPr="00107920">
        <w:rPr>
          <w:color w:val="464C55"/>
          <w:sz w:val="28"/>
          <w:szCs w:val="28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  <w:proofErr w:type="gramEnd"/>
    </w:p>
    <w:p w:rsidR="00107920" w:rsidRPr="00107920" w:rsidRDefault="00107920" w:rsidP="003A6A82">
      <w:pPr>
        <w:shd w:val="clear" w:color="auto" w:fill="FFFFFF"/>
        <w:spacing w:after="166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10792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Режим питания по приемам пищи</w:t>
      </w:r>
    </w:p>
    <w:tbl>
      <w:tblPr>
        <w:tblW w:w="8429" w:type="dxa"/>
        <w:tblInd w:w="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345"/>
        <w:gridCol w:w="1739"/>
        <w:gridCol w:w="1121"/>
        <w:gridCol w:w="1501"/>
        <w:gridCol w:w="1283"/>
      </w:tblGrid>
      <w:tr w:rsidR="00107920" w:rsidRPr="00107920" w:rsidTr="003A6A82">
        <w:tc>
          <w:tcPr>
            <w:tcW w:w="4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-567" w:right="41" w:firstLine="28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390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-567" w:right="41" w:firstLine="28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смена</w:t>
            </w:r>
          </w:p>
        </w:tc>
      </w:tr>
      <w:tr w:rsidR="001909F5" w:rsidRPr="00107920" w:rsidTr="003A6A82"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342" w:right="41" w:firstLine="14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right="41" w:firstLine="7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7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313" w:right="41" w:hanging="4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-364" w:right="41" w:firstLine="43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5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5" w:right="41" w:firstLine="1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7" w:right="41" w:firstLine="5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1909F5" w:rsidRPr="00107920" w:rsidTr="003A6A82"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342" w:right="41" w:firstLine="14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right="41" w:firstLine="7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7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313" w:right="41" w:hanging="4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-364" w:right="41" w:firstLine="434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5" w:right="41" w:firstLine="1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7" w:right="41" w:firstLine="5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  <w:tr w:rsidR="001909F5" w:rsidRPr="00107920" w:rsidTr="003A6A82"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342" w:right="41" w:firstLine="141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right="41" w:firstLine="7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7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313" w:right="41" w:hanging="4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-364" w:right="41" w:firstLine="434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5" w:right="41" w:firstLine="1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7" w:right="41" w:firstLine="5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30-35</w:t>
            </w:r>
          </w:p>
        </w:tc>
      </w:tr>
      <w:tr w:rsidR="001909F5" w:rsidRPr="00107920" w:rsidTr="003A6A82"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-21" w:right="41" w:firstLine="221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07920">
            <w:pPr>
              <w:spacing w:before="41" w:after="41" w:line="240" w:lineRule="auto"/>
              <w:ind w:left="-567" w:right="41" w:firstLine="283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7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313" w:right="41" w:hanging="4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-364" w:right="41" w:firstLine="434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5" w:right="41" w:firstLine="1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7" w:right="41" w:firstLine="5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</w:tr>
      <w:tr w:rsidR="001909F5" w:rsidRPr="00107920" w:rsidTr="003A6A82"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-21" w:right="41" w:firstLine="363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3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07920">
            <w:pPr>
              <w:spacing w:before="41" w:after="41" w:line="240" w:lineRule="auto"/>
              <w:ind w:left="-567" w:right="41" w:firstLine="283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7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313" w:right="41" w:hanging="4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3A6A82">
            <w:pPr>
              <w:spacing w:before="41" w:after="41" w:line="240" w:lineRule="auto"/>
              <w:ind w:left="-364" w:right="41" w:firstLine="434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5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5" w:right="41" w:firstLine="1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57" w:right="41" w:firstLine="50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20-25</w:t>
            </w:r>
          </w:p>
        </w:tc>
      </w:tr>
    </w:tbl>
    <w:p w:rsidR="00362363" w:rsidRPr="00362363" w:rsidRDefault="003A6A82" w:rsidP="003A6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363">
        <w:rPr>
          <w:sz w:val="28"/>
          <w:szCs w:val="28"/>
        </w:rPr>
        <w:t xml:space="preserve"> </w:t>
      </w:r>
      <w:r w:rsidR="00362363" w:rsidRPr="00362363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362363">
        <w:rPr>
          <w:rFonts w:ascii="Times New Roman" w:hAnsi="Times New Roman" w:cs="Times New Roman"/>
          <w:sz w:val="28"/>
          <w:szCs w:val="28"/>
        </w:rPr>
        <w:t>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107920" w:rsidRPr="00107920" w:rsidRDefault="00107920" w:rsidP="003A6A82">
      <w:pPr>
        <w:shd w:val="clear" w:color="auto" w:fill="FFFFFF"/>
        <w:spacing w:after="166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proofErr w:type="gramStart"/>
      <w:r w:rsidRPr="0010792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Рекомендуемая масса порций блюд для</w:t>
      </w:r>
      <w:r w:rsidR="003A6A8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обучающихся различного возраста</w:t>
      </w:r>
      <w:proofErr w:type="gramEnd"/>
    </w:p>
    <w:tbl>
      <w:tblPr>
        <w:tblW w:w="87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1"/>
        <w:gridCol w:w="1645"/>
        <w:gridCol w:w="2126"/>
      </w:tblGrid>
      <w:tr w:rsidR="00107920" w:rsidRPr="00107920" w:rsidTr="003A6A82">
        <w:tc>
          <w:tcPr>
            <w:tcW w:w="5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77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107920" w:rsidRPr="00107920" w:rsidTr="003A6A82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7920" w:rsidRPr="00107920" w:rsidRDefault="00107920" w:rsidP="001909F5">
            <w:pPr>
              <w:spacing w:after="0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60-150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250-300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180-230</w:t>
            </w:r>
          </w:p>
        </w:tc>
      </w:tr>
      <w:tr w:rsidR="00107920" w:rsidRPr="00107920" w:rsidTr="003A6A82">
        <w:tc>
          <w:tcPr>
            <w:tcW w:w="5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7920" w:rsidRPr="00107920" w:rsidRDefault="00107920" w:rsidP="001909F5">
            <w:pPr>
              <w:spacing w:before="41" w:after="41" w:line="240" w:lineRule="auto"/>
              <w:ind w:left="142" w:right="41" w:firstLine="142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0792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100-120</w:t>
            </w:r>
          </w:p>
        </w:tc>
      </w:tr>
    </w:tbl>
    <w:p w:rsidR="00107920" w:rsidRPr="001909F5" w:rsidRDefault="00107920" w:rsidP="003A43A3">
      <w:pPr>
        <w:rPr>
          <w:sz w:val="24"/>
          <w:szCs w:val="24"/>
        </w:rPr>
      </w:pPr>
    </w:p>
    <w:sectPr w:rsidR="00107920" w:rsidRPr="001909F5" w:rsidSect="003623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07920"/>
    <w:rsid w:val="00107920"/>
    <w:rsid w:val="001909F5"/>
    <w:rsid w:val="00291EFD"/>
    <w:rsid w:val="00362363"/>
    <w:rsid w:val="003A43A3"/>
    <w:rsid w:val="003A6A82"/>
    <w:rsid w:val="00634DA2"/>
    <w:rsid w:val="00CD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920"/>
    <w:rPr>
      <w:color w:val="0000FF"/>
      <w:u w:val="single"/>
    </w:rPr>
  </w:style>
  <w:style w:type="paragraph" w:customStyle="1" w:styleId="s16">
    <w:name w:val="s_16"/>
    <w:basedOn w:val="a"/>
    <w:rsid w:val="0010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238456/7b043d7bde99aa0f9005b52966c632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2021-01-11T12:35:00Z</dcterms:created>
  <dcterms:modified xsi:type="dcterms:W3CDTF">2021-01-11T13:36:00Z</dcterms:modified>
</cp:coreProperties>
</file>